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8A4" w:rsidRDefault="004868A4" w:rsidP="004868A4">
      <w:pPr>
        <w:spacing w:line="360" w:lineRule="auto"/>
        <w:rPr>
          <w:rFonts w:ascii="Arial" w:eastAsia="Times New Roman" w:hAnsi="Arial" w:cs="Arial"/>
          <w:color w:val="202020"/>
          <w:sz w:val="21"/>
          <w:szCs w:val="21"/>
        </w:rPr>
      </w:pPr>
      <w:r>
        <w:rPr>
          <w:rStyle w:val="Strong"/>
          <w:rFonts w:ascii="Arial" w:eastAsia="Times New Roman" w:hAnsi="Arial" w:cs="Arial"/>
          <w:color w:val="007782"/>
          <w:sz w:val="30"/>
          <w:szCs w:val="30"/>
        </w:rPr>
        <w:t>Changes to isolation requirements</w:t>
      </w:r>
      <w:r>
        <w:rPr>
          <w:rStyle w:val="Strong"/>
          <w:rFonts w:ascii="Arial" w:eastAsia="Times New Roman" w:hAnsi="Arial" w:cs="Arial"/>
          <w:color w:val="007782"/>
          <w:sz w:val="30"/>
          <w:szCs w:val="30"/>
        </w:rPr>
        <w:t xml:space="preserve"> – Friday 11 March 11:59p.m.</w:t>
      </w:r>
      <w:r>
        <w:rPr>
          <w:rFonts w:ascii="Arial" w:eastAsia="Times New Roman" w:hAnsi="Arial" w:cs="Arial"/>
          <w:color w:val="202020"/>
          <w:sz w:val="21"/>
          <w:szCs w:val="21"/>
        </w:rPr>
        <w:br/>
      </w:r>
      <w:r>
        <w:rPr>
          <w:rFonts w:ascii="Arial" w:eastAsia="Times New Roman" w:hAnsi="Arial" w:cs="Arial"/>
          <w:color w:val="202020"/>
          <w:sz w:val="21"/>
          <w:szCs w:val="21"/>
        </w:rPr>
        <w:br/>
        <w:t xml:space="preserve">From </w:t>
      </w:r>
      <w:r>
        <w:rPr>
          <w:rStyle w:val="Strong"/>
          <w:rFonts w:ascii="Arial" w:eastAsia="Times New Roman" w:hAnsi="Arial" w:cs="Arial"/>
          <w:color w:val="202020"/>
          <w:sz w:val="21"/>
          <w:szCs w:val="21"/>
        </w:rPr>
        <w:t>11:59pm tomorrow Friday 11 March</w:t>
      </w:r>
      <w:r>
        <w:rPr>
          <w:rFonts w:ascii="Arial" w:eastAsia="Times New Roman" w:hAnsi="Arial" w:cs="Arial"/>
          <w:color w:val="202020"/>
          <w:sz w:val="21"/>
          <w:szCs w:val="21"/>
        </w:rPr>
        <w:t xml:space="preserve"> isolation requirements for positive cases of COVID-19 and their household contacts will be reduced from 10 to </w:t>
      </w:r>
      <w:r>
        <w:rPr>
          <w:rStyle w:val="Strong"/>
          <w:rFonts w:ascii="Arial" w:eastAsia="Times New Roman" w:hAnsi="Arial" w:cs="Arial"/>
          <w:color w:val="202020"/>
          <w:sz w:val="21"/>
          <w:szCs w:val="21"/>
        </w:rPr>
        <w:t>seven days</w:t>
      </w:r>
      <w:r>
        <w:rPr>
          <w:rFonts w:ascii="Arial" w:eastAsia="Times New Roman" w:hAnsi="Arial" w:cs="Arial"/>
          <w:color w:val="202020"/>
          <w:sz w:val="21"/>
          <w:szCs w:val="21"/>
        </w:rPr>
        <w:t>.</w:t>
      </w:r>
      <w:r>
        <w:rPr>
          <w:rFonts w:ascii="Arial" w:eastAsia="Times New Roman" w:hAnsi="Arial" w:cs="Arial"/>
          <w:color w:val="202020"/>
          <w:sz w:val="21"/>
          <w:szCs w:val="21"/>
        </w:rPr>
        <w:br/>
        <w:t> </w:t>
      </w:r>
      <w:r>
        <w:rPr>
          <w:rFonts w:ascii="Arial" w:eastAsia="Times New Roman" w:hAnsi="Arial" w:cs="Arial"/>
          <w:color w:val="202020"/>
          <w:sz w:val="21"/>
          <w:szCs w:val="21"/>
        </w:rPr>
        <w:br/>
        <w:t>This change has been made due to up-to-date public health advice: there is a decline in infectiousness of Omicron over time and in most cases, transmission occurs within seven days.</w:t>
      </w:r>
      <w:r>
        <w:rPr>
          <w:rFonts w:ascii="Arial" w:eastAsia="Times New Roman" w:hAnsi="Arial" w:cs="Arial"/>
          <w:color w:val="202020"/>
          <w:sz w:val="21"/>
          <w:szCs w:val="21"/>
        </w:rPr>
        <w:br/>
        <w:t> </w:t>
      </w:r>
      <w:r>
        <w:rPr>
          <w:rFonts w:ascii="Arial" w:eastAsia="Times New Roman" w:hAnsi="Arial" w:cs="Arial"/>
          <w:color w:val="202020"/>
          <w:sz w:val="21"/>
          <w:szCs w:val="21"/>
        </w:rPr>
        <w:br/>
        <w:t>This reduction in the isolation period will ensure we maintain a balance between controlling the outbreak effectively and minimising the impacts of isolation requirements on people’s lives. </w:t>
      </w:r>
      <w:r>
        <w:rPr>
          <w:rFonts w:ascii="Arial" w:eastAsia="Times New Roman" w:hAnsi="Arial" w:cs="Arial"/>
          <w:color w:val="202020"/>
          <w:sz w:val="21"/>
          <w:szCs w:val="21"/>
        </w:rPr>
        <w:br/>
        <w:t> </w:t>
      </w:r>
      <w:r>
        <w:rPr>
          <w:rFonts w:ascii="Arial" w:eastAsia="Times New Roman" w:hAnsi="Arial" w:cs="Arial"/>
          <w:color w:val="202020"/>
          <w:sz w:val="21"/>
          <w:szCs w:val="21"/>
        </w:rPr>
        <w:br/>
        <w:t xml:space="preserve">Evidence also shows that the risk of re-infection within the first three months after someone has had Omicron is very low. For this reason, recovered cases will </w:t>
      </w:r>
      <w:r>
        <w:rPr>
          <w:rStyle w:val="Strong"/>
          <w:rFonts w:ascii="Arial" w:eastAsia="Times New Roman" w:hAnsi="Arial" w:cs="Arial"/>
          <w:color w:val="202020"/>
          <w:sz w:val="21"/>
          <w:szCs w:val="21"/>
        </w:rPr>
        <w:t>no longer</w:t>
      </w:r>
      <w:r>
        <w:rPr>
          <w:rFonts w:ascii="Arial" w:eastAsia="Times New Roman" w:hAnsi="Arial" w:cs="Arial"/>
          <w:color w:val="202020"/>
          <w:sz w:val="21"/>
          <w:szCs w:val="21"/>
        </w:rPr>
        <w:t xml:space="preserve"> need to isolate again if they become a household contact within 90 days of having the virus. This has been </w:t>
      </w:r>
      <w:r>
        <w:rPr>
          <w:rStyle w:val="Strong"/>
          <w:rFonts w:ascii="Arial" w:eastAsia="Times New Roman" w:hAnsi="Arial" w:cs="Arial"/>
          <w:color w:val="202020"/>
          <w:sz w:val="21"/>
          <w:szCs w:val="21"/>
        </w:rPr>
        <w:t>extended</w:t>
      </w:r>
      <w:r>
        <w:rPr>
          <w:rFonts w:ascii="Arial" w:eastAsia="Times New Roman" w:hAnsi="Arial" w:cs="Arial"/>
          <w:color w:val="202020"/>
          <w:sz w:val="21"/>
          <w:szCs w:val="21"/>
        </w:rPr>
        <w:t xml:space="preserve"> from 28 days.</w:t>
      </w:r>
      <w:r>
        <w:rPr>
          <w:rFonts w:ascii="Arial" w:eastAsia="Times New Roman" w:hAnsi="Arial" w:cs="Arial"/>
          <w:color w:val="202020"/>
          <w:sz w:val="21"/>
          <w:szCs w:val="21"/>
        </w:rPr>
        <w:br/>
        <w:t> </w:t>
      </w:r>
      <w:r>
        <w:rPr>
          <w:rFonts w:ascii="Arial" w:eastAsia="Times New Roman" w:hAnsi="Arial" w:cs="Arial"/>
          <w:color w:val="202020"/>
          <w:sz w:val="21"/>
          <w:szCs w:val="21"/>
        </w:rPr>
        <w:br/>
        <w:t xml:space="preserve">From </w:t>
      </w:r>
      <w:r>
        <w:rPr>
          <w:rStyle w:val="Strong"/>
          <w:rFonts w:ascii="Arial" w:eastAsia="Times New Roman" w:hAnsi="Arial" w:cs="Arial"/>
          <w:color w:val="202020"/>
          <w:sz w:val="21"/>
          <w:szCs w:val="21"/>
        </w:rPr>
        <w:t>11.59pm Friday 11 March</w:t>
      </w:r>
      <w:r>
        <w:rPr>
          <w:rFonts w:ascii="Arial" w:eastAsia="Times New Roman" w:hAnsi="Arial" w:cs="Arial"/>
          <w:color w:val="202020"/>
          <w:sz w:val="21"/>
          <w:szCs w:val="21"/>
        </w:rPr>
        <w:t>, all cases and household contacts who are currently isolating can end their period of isolation after Day 7. Those currently in isolation will not have to complete their Days 8, 9 and 10 of isolation.</w:t>
      </w:r>
      <w:r>
        <w:rPr>
          <w:rFonts w:ascii="Arial" w:eastAsia="Times New Roman" w:hAnsi="Arial" w:cs="Arial"/>
          <w:color w:val="202020"/>
          <w:sz w:val="21"/>
          <w:szCs w:val="21"/>
        </w:rPr>
        <w:br/>
        <w:t> </w:t>
      </w:r>
      <w:r>
        <w:rPr>
          <w:rFonts w:ascii="Arial" w:eastAsia="Times New Roman" w:hAnsi="Arial" w:cs="Arial"/>
          <w:color w:val="202020"/>
          <w:sz w:val="21"/>
          <w:szCs w:val="21"/>
        </w:rPr>
        <w:br/>
        <w:t xml:space="preserve">Please see the information below for changes that will be in effect from </w:t>
      </w:r>
      <w:r>
        <w:rPr>
          <w:rStyle w:val="Strong"/>
          <w:rFonts w:ascii="Arial" w:eastAsia="Times New Roman" w:hAnsi="Arial" w:cs="Arial"/>
          <w:color w:val="202020"/>
          <w:sz w:val="21"/>
          <w:szCs w:val="21"/>
        </w:rPr>
        <w:t>Saturday 12 March</w:t>
      </w:r>
      <w:r>
        <w:rPr>
          <w:rFonts w:ascii="Arial" w:eastAsia="Times New Roman" w:hAnsi="Arial" w:cs="Arial"/>
          <w:color w:val="202020"/>
          <w:sz w:val="21"/>
          <w:szCs w:val="21"/>
        </w:rPr>
        <w:t>.</w:t>
      </w:r>
      <w:r>
        <w:rPr>
          <w:rFonts w:ascii="Arial" w:eastAsia="Times New Roman" w:hAnsi="Arial" w:cs="Arial"/>
          <w:color w:val="202020"/>
          <w:sz w:val="21"/>
          <w:szCs w:val="21"/>
        </w:rPr>
        <w:br/>
      </w:r>
      <w:r>
        <w:rPr>
          <w:rFonts w:ascii="Arial" w:eastAsia="Times New Roman" w:hAnsi="Arial" w:cs="Arial"/>
          <w:color w:val="202020"/>
          <w:sz w:val="21"/>
          <w:szCs w:val="21"/>
        </w:rPr>
        <w:br/>
      </w:r>
      <w:r>
        <w:rPr>
          <w:rStyle w:val="Strong"/>
          <w:rFonts w:ascii="Arial" w:eastAsia="Times New Roman" w:hAnsi="Arial" w:cs="Arial"/>
          <w:color w:val="202020"/>
          <w:sz w:val="24"/>
          <w:szCs w:val="24"/>
        </w:rPr>
        <w:t>Cases of COVID-19</w:t>
      </w:r>
      <w:r>
        <w:rPr>
          <w:rFonts w:ascii="Arial" w:eastAsia="Times New Roman" w:hAnsi="Arial" w:cs="Arial"/>
          <w:color w:val="202020"/>
          <w:sz w:val="21"/>
          <w:szCs w:val="21"/>
        </w:rPr>
        <w:br/>
      </w:r>
      <w:r>
        <w:rPr>
          <w:rFonts w:ascii="Arial" w:eastAsia="Times New Roman" w:hAnsi="Arial" w:cs="Arial"/>
          <w:color w:val="202020"/>
          <w:sz w:val="21"/>
          <w:szCs w:val="21"/>
        </w:rPr>
        <w:br/>
        <w:t>Anyone who has tested positive for COVID-19 will be required to isolate for seven days.</w:t>
      </w:r>
      <w:r>
        <w:rPr>
          <w:rFonts w:ascii="Arial" w:eastAsia="Times New Roman" w:hAnsi="Arial" w:cs="Arial"/>
          <w:color w:val="202020"/>
          <w:sz w:val="21"/>
          <w:szCs w:val="21"/>
        </w:rPr>
        <w:br/>
        <w:t> </w:t>
      </w:r>
      <w:r>
        <w:rPr>
          <w:rFonts w:ascii="Arial" w:eastAsia="Times New Roman" w:hAnsi="Arial" w:cs="Arial"/>
          <w:color w:val="202020"/>
          <w:sz w:val="21"/>
          <w:szCs w:val="21"/>
        </w:rPr>
        <w:br/>
        <w:t>Day 0 is the day symptoms began or the day the test was taken (whichever came first). Cases will isolate for a full seven days and are free to return to normal activities on Day 8, if they are not symptomatic.</w:t>
      </w:r>
      <w:r>
        <w:rPr>
          <w:rFonts w:ascii="Arial" w:eastAsia="Times New Roman" w:hAnsi="Arial" w:cs="Arial"/>
          <w:color w:val="202020"/>
          <w:sz w:val="21"/>
          <w:szCs w:val="21"/>
        </w:rPr>
        <w:br/>
      </w:r>
      <w:r>
        <w:rPr>
          <w:rFonts w:ascii="Arial" w:eastAsia="Times New Roman" w:hAnsi="Arial" w:cs="Arial"/>
          <w:color w:val="202020"/>
          <w:sz w:val="21"/>
          <w:szCs w:val="21"/>
        </w:rPr>
        <w:br/>
      </w:r>
      <w:r>
        <w:rPr>
          <w:rStyle w:val="Strong"/>
          <w:rFonts w:ascii="Arial" w:eastAsia="Times New Roman" w:hAnsi="Arial" w:cs="Arial"/>
          <w:color w:val="202020"/>
          <w:sz w:val="24"/>
          <w:szCs w:val="24"/>
        </w:rPr>
        <w:t>Household contacts </w:t>
      </w:r>
      <w:r>
        <w:rPr>
          <w:rStyle w:val="Strong"/>
          <w:rFonts w:ascii="Arial" w:eastAsia="Times New Roman" w:hAnsi="Arial" w:cs="Arial"/>
          <w:color w:val="202020"/>
          <w:sz w:val="21"/>
          <w:szCs w:val="21"/>
        </w:rPr>
        <w:t xml:space="preserve"> </w:t>
      </w:r>
      <w:r>
        <w:rPr>
          <w:rFonts w:ascii="Arial" w:eastAsia="Times New Roman" w:hAnsi="Arial" w:cs="Arial"/>
          <w:color w:val="202020"/>
          <w:sz w:val="21"/>
          <w:szCs w:val="21"/>
        </w:rPr>
        <w:br/>
      </w:r>
    </w:p>
    <w:p w:rsidR="004868A4" w:rsidRDefault="004868A4" w:rsidP="004868A4">
      <w:pPr>
        <w:spacing w:line="360" w:lineRule="auto"/>
        <w:rPr>
          <w:rFonts w:ascii="Arial" w:eastAsia="Times New Roman" w:hAnsi="Arial" w:cs="Arial"/>
          <w:color w:val="202020"/>
          <w:sz w:val="21"/>
          <w:szCs w:val="21"/>
        </w:rPr>
      </w:pPr>
      <w:bookmarkStart w:id="0" w:name="_GoBack"/>
      <w:bookmarkEnd w:id="0"/>
      <w:r>
        <w:rPr>
          <w:rFonts w:ascii="Arial" w:eastAsia="Times New Roman" w:hAnsi="Arial" w:cs="Arial"/>
          <w:color w:val="202020"/>
          <w:sz w:val="21"/>
          <w:szCs w:val="21"/>
        </w:rPr>
        <w:t>Household contacts are required to isolate for the same seven days as the case.</w:t>
      </w:r>
      <w:r>
        <w:rPr>
          <w:rFonts w:ascii="Arial" w:eastAsia="Times New Roman" w:hAnsi="Arial" w:cs="Arial"/>
          <w:color w:val="202020"/>
          <w:sz w:val="21"/>
          <w:szCs w:val="21"/>
        </w:rPr>
        <w:br/>
        <w:t> </w:t>
      </w:r>
    </w:p>
    <w:p w:rsidR="004868A4" w:rsidRDefault="004868A4" w:rsidP="004868A4">
      <w:pPr>
        <w:spacing w:line="360" w:lineRule="auto"/>
        <w:rPr>
          <w:rFonts w:ascii="Arial" w:eastAsia="Times New Roman" w:hAnsi="Arial" w:cs="Arial"/>
          <w:color w:val="202020"/>
          <w:sz w:val="21"/>
          <w:szCs w:val="21"/>
        </w:rPr>
      </w:pPr>
      <w:r>
        <w:rPr>
          <w:rFonts w:ascii="Arial" w:eastAsia="Times New Roman" w:hAnsi="Arial" w:cs="Arial"/>
          <w:color w:val="202020"/>
          <w:sz w:val="21"/>
          <w:szCs w:val="21"/>
        </w:rPr>
        <w:t>They can return to their normal activities on the same day as the first case in their household, so long as all test results have been negative, and they are not symptomatic.</w:t>
      </w:r>
      <w:r>
        <w:rPr>
          <w:rFonts w:ascii="Arial" w:eastAsia="Times New Roman" w:hAnsi="Arial" w:cs="Arial"/>
          <w:color w:val="202020"/>
          <w:sz w:val="21"/>
          <w:szCs w:val="21"/>
        </w:rPr>
        <w:br/>
        <w:t> </w:t>
      </w:r>
      <w:r>
        <w:rPr>
          <w:rFonts w:ascii="Arial" w:eastAsia="Times New Roman" w:hAnsi="Arial" w:cs="Arial"/>
          <w:color w:val="202020"/>
          <w:sz w:val="21"/>
          <w:szCs w:val="21"/>
        </w:rPr>
        <w:br/>
        <w:t>Household contacts should continue to self-monitor for symptoms up to Day 10.</w:t>
      </w:r>
      <w:r>
        <w:rPr>
          <w:rFonts w:ascii="Arial" w:eastAsia="Times New Roman" w:hAnsi="Arial" w:cs="Arial"/>
          <w:color w:val="202020"/>
          <w:sz w:val="21"/>
          <w:szCs w:val="21"/>
        </w:rPr>
        <w:br/>
      </w:r>
      <w:r>
        <w:rPr>
          <w:rFonts w:ascii="Arial" w:eastAsia="Times New Roman" w:hAnsi="Arial" w:cs="Arial"/>
          <w:color w:val="202020"/>
          <w:sz w:val="21"/>
          <w:szCs w:val="21"/>
        </w:rPr>
        <w:lastRenderedPageBreak/>
        <w:br/>
        <w:t>Household contacts will be required to take a self-administered rapid antigen test (RAT) on Day 3 and Day 7 of the case’s isolation period.</w:t>
      </w:r>
      <w:r>
        <w:rPr>
          <w:rFonts w:ascii="Arial" w:eastAsia="Times New Roman" w:hAnsi="Arial" w:cs="Arial"/>
          <w:color w:val="202020"/>
          <w:sz w:val="21"/>
          <w:szCs w:val="21"/>
        </w:rPr>
        <w:br/>
        <w:t> </w:t>
      </w:r>
      <w:r>
        <w:rPr>
          <w:rFonts w:ascii="Arial" w:eastAsia="Times New Roman" w:hAnsi="Arial" w:cs="Arial"/>
          <w:color w:val="202020"/>
          <w:sz w:val="21"/>
          <w:szCs w:val="21"/>
        </w:rPr>
        <w:br/>
        <w:t xml:space="preserve">If symptoms develop at any time during isolation: </w:t>
      </w:r>
    </w:p>
    <w:p w:rsidR="004868A4" w:rsidRDefault="004868A4" w:rsidP="004868A4">
      <w:pPr>
        <w:numPr>
          <w:ilvl w:val="0"/>
          <w:numId w:val="1"/>
        </w:numPr>
        <w:spacing w:before="100" w:beforeAutospacing="1" w:after="100" w:afterAutospacing="1" w:line="360" w:lineRule="auto"/>
        <w:rPr>
          <w:rFonts w:ascii="Arial" w:eastAsia="Times New Roman" w:hAnsi="Arial" w:cs="Arial"/>
          <w:color w:val="202020"/>
          <w:sz w:val="21"/>
          <w:szCs w:val="21"/>
        </w:rPr>
      </w:pPr>
      <w:r>
        <w:rPr>
          <w:rFonts w:ascii="Arial" w:eastAsia="Times New Roman" w:hAnsi="Arial" w:cs="Arial"/>
          <w:color w:val="202020"/>
          <w:sz w:val="21"/>
          <w:szCs w:val="21"/>
        </w:rPr>
        <w:t>the usual advice remains in place to undertake an additional RAT</w:t>
      </w:r>
    </w:p>
    <w:p w:rsidR="004868A4" w:rsidRDefault="004868A4" w:rsidP="004868A4">
      <w:pPr>
        <w:numPr>
          <w:ilvl w:val="0"/>
          <w:numId w:val="1"/>
        </w:numPr>
        <w:spacing w:before="100" w:beforeAutospacing="1" w:after="100" w:afterAutospacing="1" w:line="360" w:lineRule="auto"/>
        <w:rPr>
          <w:rFonts w:ascii="Arial" w:eastAsia="Times New Roman" w:hAnsi="Arial" w:cs="Arial"/>
          <w:color w:val="202020"/>
          <w:sz w:val="21"/>
          <w:szCs w:val="21"/>
        </w:rPr>
      </w:pPr>
      <w:r>
        <w:rPr>
          <w:rFonts w:ascii="Arial" w:eastAsia="Times New Roman" w:hAnsi="Arial" w:cs="Arial"/>
          <w:color w:val="202020"/>
          <w:sz w:val="21"/>
          <w:szCs w:val="21"/>
        </w:rPr>
        <w:t>if the test is negative and symptoms persist or worsen, test again 48 hours after that negative test</w:t>
      </w:r>
    </w:p>
    <w:p w:rsidR="004868A4" w:rsidRDefault="004868A4" w:rsidP="004868A4">
      <w:pPr>
        <w:numPr>
          <w:ilvl w:val="0"/>
          <w:numId w:val="1"/>
        </w:numPr>
        <w:spacing w:before="100" w:beforeAutospacing="1" w:after="100" w:afterAutospacing="1" w:line="360" w:lineRule="auto"/>
        <w:rPr>
          <w:rFonts w:ascii="Arial" w:eastAsia="Times New Roman" w:hAnsi="Arial" w:cs="Arial"/>
          <w:color w:val="202020"/>
          <w:sz w:val="21"/>
          <w:szCs w:val="21"/>
        </w:rPr>
      </w:pPr>
      <w:r>
        <w:rPr>
          <w:rFonts w:ascii="Arial" w:eastAsia="Times New Roman" w:hAnsi="Arial" w:cs="Arial"/>
          <w:color w:val="202020"/>
          <w:sz w:val="21"/>
          <w:szCs w:val="21"/>
        </w:rPr>
        <w:t>if symptoms resolve there is no need for a further test until the required Day 7 test. If this is negative, they can return to daily life on Day 8.</w:t>
      </w:r>
    </w:p>
    <w:p w:rsidR="004868A4" w:rsidRDefault="004868A4" w:rsidP="004868A4">
      <w:pPr>
        <w:spacing w:line="360" w:lineRule="auto"/>
        <w:rPr>
          <w:rFonts w:ascii="Arial" w:eastAsia="Times New Roman" w:hAnsi="Arial" w:cs="Arial"/>
          <w:color w:val="202020"/>
          <w:sz w:val="21"/>
          <w:szCs w:val="21"/>
        </w:rPr>
      </w:pPr>
      <w:r>
        <w:rPr>
          <w:rFonts w:ascii="Arial" w:eastAsia="Times New Roman" w:hAnsi="Arial" w:cs="Arial"/>
          <w:color w:val="202020"/>
          <w:sz w:val="21"/>
          <w:szCs w:val="21"/>
        </w:rPr>
        <w:t xml:space="preserve">If a household contact has new symptoms on the day of release: </w:t>
      </w:r>
    </w:p>
    <w:p w:rsidR="004868A4" w:rsidRDefault="004868A4" w:rsidP="004868A4">
      <w:pPr>
        <w:numPr>
          <w:ilvl w:val="0"/>
          <w:numId w:val="2"/>
        </w:numPr>
        <w:spacing w:before="100" w:beforeAutospacing="1" w:after="100" w:afterAutospacing="1" w:line="360" w:lineRule="auto"/>
        <w:rPr>
          <w:rFonts w:ascii="Arial" w:eastAsia="Times New Roman" w:hAnsi="Arial" w:cs="Arial"/>
          <w:color w:val="202020"/>
          <w:sz w:val="21"/>
          <w:szCs w:val="21"/>
        </w:rPr>
      </w:pPr>
      <w:r>
        <w:rPr>
          <w:rFonts w:ascii="Arial" w:eastAsia="Times New Roman" w:hAnsi="Arial" w:cs="Arial"/>
          <w:color w:val="202020"/>
          <w:sz w:val="21"/>
          <w:szCs w:val="21"/>
        </w:rPr>
        <w:t>they should undertake an additional RAT and stay at home while unwell</w:t>
      </w:r>
    </w:p>
    <w:p w:rsidR="004868A4" w:rsidRDefault="004868A4" w:rsidP="004868A4">
      <w:pPr>
        <w:numPr>
          <w:ilvl w:val="0"/>
          <w:numId w:val="2"/>
        </w:numPr>
        <w:spacing w:before="100" w:beforeAutospacing="1" w:after="100" w:afterAutospacing="1" w:line="360" w:lineRule="auto"/>
        <w:rPr>
          <w:rFonts w:ascii="Arial" w:eastAsia="Times New Roman" w:hAnsi="Arial" w:cs="Arial"/>
          <w:color w:val="202020"/>
          <w:sz w:val="21"/>
          <w:szCs w:val="21"/>
        </w:rPr>
      </w:pPr>
      <w:r>
        <w:rPr>
          <w:rFonts w:ascii="Arial" w:eastAsia="Times New Roman" w:hAnsi="Arial" w:cs="Arial"/>
          <w:color w:val="202020"/>
          <w:sz w:val="21"/>
          <w:szCs w:val="21"/>
        </w:rPr>
        <w:t>if that test is negative and symptoms persist or worsen, test again after 48 hours. If symptoms resolve, there is no need for a further test. </w:t>
      </w:r>
    </w:p>
    <w:p w:rsidR="00CE3380" w:rsidRDefault="004868A4" w:rsidP="004868A4">
      <w:r>
        <w:rPr>
          <w:rFonts w:ascii="Arial" w:eastAsia="Times New Roman" w:hAnsi="Arial" w:cs="Arial"/>
          <w:color w:val="202020"/>
          <w:sz w:val="21"/>
          <w:szCs w:val="21"/>
        </w:rPr>
        <w:t xml:space="preserve">If a household contact has finished their period of isolation they do not need to return to isolation if a new case is identified in their household. However, </w:t>
      </w:r>
      <w:r>
        <w:rPr>
          <w:rStyle w:val="Strong"/>
          <w:rFonts w:ascii="Arial" w:eastAsia="Times New Roman" w:hAnsi="Arial" w:cs="Arial"/>
          <w:color w:val="202020"/>
          <w:sz w:val="21"/>
          <w:szCs w:val="21"/>
        </w:rPr>
        <w:t>this only applies for a period of seven days</w:t>
      </w:r>
      <w:r>
        <w:rPr>
          <w:rFonts w:ascii="Arial" w:eastAsia="Times New Roman" w:hAnsi="Arial" w:cs="Arial"/>
          <w:color w:val="202020"/>
          <w:sz w:val="21"/>
          <w:szCs w:val="21"/>
        </w:rPr>
        <w:t xml:space="preserve"> following their leaving isolation.</w:t>
      </w:r>
      <w:r>
        <w:rPr>
          <w:rFonts w:ascii="Arial" w:eastAsia="Times New Roman" w:hAnsi="Arial" w:cs="Arial"/>
          <w:color w:val="202020"/>
          <w:sz w:val="21"/>
          <w:szCs w:val="21"/>
        </w:rPr>
        <w:br/>
        <w:t> </w:t>
      </w:r>
      <w:r>
        <w:rPr>
          <w:rFonts w:ascii="Arial" w:eastAsia="Times New Roman" w:hAnsi="Arial" w:cs="Arial"/>
          <w:color w:val="202020"/>
          <w:sz w:val="21"/>
          <w:szCs w:val="21"/>
        </w:rPr>
        <w:br/>
        <w:t>Should a new household member be confirmed as a case eight or more days after the household contact has left isolation, then they must start a new period of self-isolation for seven days.</w:t>
      </w:r>
      <w:r>
        <w:rPr>
          <w:rFonts w:ascii="Arial" w:eastAsia="Times New Roman" w:hAnsi="Arial" w:cs="Arial"/>
          <w:color w:val="202020"/>
          <w:sz w:val="21"/>
          <w:szCs w:val="21"/>
        </w:rPr>
        <w:br/>
      </w:r>
    </w:p>
    <w:sectPr w:rsidR="00CE3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2DFA"/>
    <w:multiLevelType w:val="multilevel"/>
    <w:tmpl w:val="FE9A0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A2BC8"/>
    <w:multiLevelType w:val="multilevel"/>
    <w:tmpl w:val="AAF0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A4"/>
    <w:rsid w:val="004868A4"/>
    <w:rsid w:val="00CE33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D3EA"/>
  <w15:chartTrackingRefBased/>
  <w15:docId w15:val="{62FF9F3E-F7E2-4DE8-BE64-E8610BC1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8A4"/>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6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Glasgow</dc:creator>
  <cp:keywords/>
  <dc:description/>
  <cp:lastModifiedBy>Mavis Glasgow</cp:lastModifiedBy>
  <cp:revision>1</cp:revision>
  <dcterms:created xsi:type="dcterms:W3CDTF">2022-03-16T22:10:00Z</dcterms:created>
  <dcterms:modified xsi:type="dcterms:W3CDTF">2022-03-16T22:12:00Z</dcterms:modified>
</cp:coreProperties>
</file>